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Andre Vice Ordförande</w:t>
      </w:r>
    </w:p>
    <w:p w:rsidR="00000000" w:rsidDel="00000000" w:rsidP="00000000" w:rsidRDefault="00000000" w:rsidRPr="00000000" w14:paraId="0000000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pacing w:after="60" w:lineRule="auto"/>
        <w:rPr>
          <w:rFonts w:ascii="Garamond" w:cs="Garamond" w:eastAsia="Garamond" w:hAnsi="Garamond"/>
          <w:color w:val="1f1f1f"/>
          <w:sz w:val="24"/>
          <w:szCs w:val="24"/>
          <w:highlight w:val="yellow"/>
        </w:rPr>
      </w:pPr>
      <w:r w:rsidDel="00000000" w:rsidR="00000000" w:rsidRPr="00000000">
        <w:rPr>
          <w:rFonts w:ascii="Garamond" w:cs="Garamond" w:eastAsia="Garamond" w:hAnsi="Garamond"/>
          <w:color w:val="1f1f1f"/>
          <w:sz w:val="24"/>
          <w:szCs w:val="24"/>
          <w:rtl w:val="0"/>
        </w:rPr>
        <w:t xml:space="preserve">Idag har styrelsen 9 poster, varav två av dessa poster är o</w:t>
      </w:r>
      <w:r w:rsidDel="00000000" w:rsidR="00000000" w:rsidRPr="00000000">
        <w:rPr>
          <w:rFonts w:ascii="Garamond" w:cs="Garamond" w:eastAsia="Garamond" w:hAnsi="Garamond"/>
          <w:color w:val="1f1f1f"/>
          <w:sz w:val="24"/>
          <w:szCs w:val="24"/>
          <w:rtl w:val="0"/>
        </w:rPr>
        <w:t xml:space="preserve">rdförande</w:t>
      </w:r>
      <w:r w:rsidDel="00000000" w:rsidR="00000000" w:rsidRPr="00000000">
        <w:rPr>
          <w:rFonts w:ascii="Garamond" w:cs="Garamond" w:eastAsia="Garamond" w:hAnsi="Garamond"/>
          <w:color w:val="1f1f1f"/>
          <w:sz w:val="24"/>
          <w:szCs w:val="24"/>
          <w:rtl w:val="0"/>
        </w:rPr>
        <w:t xml:space="preserve"> och v</w:t>
      </w:r>
      <w:r w:rsidDel="00000000" w:rsidR="00000000" w:rsidRPr="00000000">
        <w:rPr>
          <w:rFonts w:ascii="Garamond" w:cs="Garamond" w:eastAsia="Garamond" w:hAnsi="Garamond"/>
          <w:color w:val="1f1f1f"/>
          <w:sz w:val="24"/>
          <w:szCs w:val="24"/>
          <w:rtl w:val="0"/>
        </w:rPr>
        <w:t xml:space="preserve">ice</w:t>
      </w:r>
      <w:r w:rsidDel="00000000" w:rsidR="00000000" w:rsidRPr="00000000">
        <w:rPr>
          <w:rFonts w:ascii="Garamond" w:cs="Garamond" w:eastAsia="Garamond" w:hAnsi="Garamond"/>
          <w:color w:val="1f1f1f"/>
          <w:sz w:val="24"/>
          <w:szCs w:val="24"/>
          <w:rtl w:val="0"/>
        </w:rPr>
        <w:t xml:space="preserve"> ordförande. Ordförandens roll är att leda styrelsens arbete och möten, fördela ordet och se till att alla får komma till tals. Den vice ordförandens uppgifter är att stötta ordförande i dennes uppgifter och finnas tillhands som “bollplank” och att i mån av behov ta över </w:t>
      </w:r>
      <w:r w:rsidDel="00000000" w:rsidR="00000000" w:rsidRPr="00000000">
        <w:rPr>
          <w:rFonts w:ascii="Garamond" w:cs="Garamond" w:eastAsia="Garamond" w:hAnsi="Garamond"/>
          <w:color w:val="1f1f1f"/>
          <w:sz w:val="24"/>
          <w:szCs w:val="24"/>
          <w:rtl w:val="0"/>
        </w:rPr>
        <w:t xml:space="preserve">ordförandens</w:t>
      </w:r>
      <w:r w:rsidDel="00000000" w:rsidR="00000000" w:rsidRPr="00000000">
        <w:rPr>
          <w:rFonts w:ascii="Garamond" w:cs="Garamond" w:eastAsia="Garamond" w:hAnsi="Garamond"/>
          <w:color w:val="1f1f1f"/>
          <w:sz w:val="24"/>
          <w:szCs w:val="24"/>
          <w:rtl w:val="0"/>
        </w:rPr>
        <w:t xml:space="preserve"> uppgifter. Det kräver kunskap och erfarenhet av en vice ordförande att vara redo att hoppa in för ordföranden när det behövs. Därför anser vi att vice ordförandeposten inte bör vara en position för upplärning, men att en position för upplärning till </w:t>
      </w:r>
      <w:r w:rsidDel="00000000" w:rsidR="00000000" w:rsidRPr="00000000">
        <w:rPr>
          <w:rFonts w:ascii="Garamond" w:cs="Garamond" w:eastAsia="Garamond" w:hAnsi="Garamond"/>
          <w:color w:val="1f1f1f"/>
          <w:sz w:val="24"/>
          <w:szCs w:val="24"/>
          <w:rtl w:val="0"/>
        </w:rPr>
        <w:t xml:space="preserve">ordförandeparets</w:t>
      </w:r>
      <w:r w:rsidDel="00000000" w:rsidR="00000000" w:rsidRPr="00000000">
        <w:rPr>
          <w:rFonts w:ascii="Garamond" w:cs="Garamond" w:eastAsia="Garamond" w:hAnsi="Garamond"/>
          <w:color w:val="1f1f1f"/>
          <w:sz w:val="24"/>
          <w:szCs w:val="24"/>
          <w:rtl w:val="0"/>
        </w:rPr>
        <w:t xml:space="preserve"> poster är till styrelsens fördel. </w:t>
      </w:r>
      <w:r w:rsidDel="00000000" w:rsidR="00000000" w:rsidRPr="00000000">
        <w:rPr>
          <w:rtl w:val="0"/>
        </w:rPr>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pacing w:after="60" w:lineRule="auto"/>
        <w:rPr>
          <w:rFonts w:ascii="Garamond" w:cs="Garamond" w:eastAsia="Garamond" w:hAnsi="Garamond"/>
          <w:color w:val="1f1f1f"/>
          <w:sz w:val="24"/>
          <w:szCs w:val="24"/>
          <w:highlight w:val="yellow"/>
        </w:rPr>
      </w:pPr>
      <w:r w:rsidDel="00000000" w:rsidR="00000000" w:rsidRPr="00000000">
        <w:rPr>
          <w:rtl w:val="0"/>
        </w:rPr>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pacing w:after="60" w:lineRule="auto"/>
        <w:rPr>
          <w:rFonts w:ascii="Garamond" w:cs="Garamond" w:eastAsia="Garamond" w:hAnsi="Garamond"/>
          <w:color w:val="1f1f1f"/>
          <w:sz w:val="24"/>
          <w:szCs w:val="24"/>
        </w:rPr>
      </w:pPr>
      <w:r w:rsidDel="00000000" w:rsidR="00000000" w:rsidRPr="00000000">
        <w:rPr>
          <w:rFonts w:ascii="Garamond" w:cs="Garamond" w:eastAsia="Garamond" w:hAnsi="Garamond"/>
          <w:color w:val="1f1f1f"/>
          <w:sz w:val="24"/>
          <w:szCs w:val="24"/>
          <w:rtl w:val="0"/>
        </w:rPr>
        <w:t xml:space="preserve">Vi i styrelsen vill nu tillsätta en ny intern position. Valet för denna position är tänkt att ske </w:t>
      </w:r>
      <w:r w:rsidDel="00000000" w:rsidR="00000000" w:rsidRPr="00000000">
        <w:rPr>
          <w:rFonts w:ascii="Garamond" w:cs="Garamond" w:eastAsia="Garamond" w:hAnsi="Garamond"/>
          <w:color w:val="1f1f1f"/>
          <w:sz w:val="24"/>
          <w:szCs w:val="24"/>
          <w:rtl w:val="0"/>
        </w:rPr>
        <w:t xml:space="preserve">internt</w:t>
      </w:r>
      <w:r w:rsidDel="00000000" w:rsidR="00000000" w:rsidRPr="00000000">
        <w:rPr>
          <w:rFonts w:ascii="Garamond" w:cs="Garamond" w:eastAsia="Garamond" w:hAnsi="Garamond"/>
          <w:color w:val="1f1f1f"/>
          <w:sz w:val="24"/>
          <w:szCs w:val="24"/>
          <w:rtl w:val="0"/>
        </w:rPr>
        <w:t xml:space="preserve"> i styrelsen bland de valda ledamöterna efter avslutat distriktsårsmöte. Posten som vi vill kalla </w:t>
      </w:r>
      <w:r w:rsidDel="00000000" w:rsidR="00000000" w:rsidRPr="00000000">
        <w:rPr>
          <w:rFonts w:ascii="Garamond" w:cs="Garamond" w:eastAsia="Garamond" w:hAnsi="Garamond"/>
          <w:i w:val="1"/>
          <w:color w:val="1f1f1f"/>
          <w:sz w:val="24"/>
          <w:szCs w:val="24"/>
          <w:rtl w:val="0"/>
        </w:rPr>
        <w:t xml:space="preserve">A</w:t>
      </w:r>
      <w:r w:rsidDel="00000000" w:rsidR="00000000" w:rsidRPr="00000000">
        <w:rPr>
          <w:rFonts w:ascii="Garamond" w:cs="Garamond" w:eastAsia="Garamond" w:hAnsi="Garamond"/>
          <w:i w:val="1"/>
          <w:color w:val="1f1f1f"/>
          <w:sz w:val="24"/>
          <w:szCs w:val="24"/>
          <w:rtl w:val="0"/>
        </w:rPr>
        <w:t xml:space="preserve">ndre</w:t>
      </w:r>
      <w:r w:rsidDel="00000000" w:rsidR="00000000" w:rsidRPr="00000000">
        <w:rPr>
          <w:rFonts w:ascii="Garamond" w:cs="Garamond" w:eastAsia="Garamond" w:hAnsi="Garamond"/>
          <w:i w:val="1"/>
          <w:color w:val="1f1f1f"/>
          <w:sz w:val="24"/>
          <w:szCs w:val="24"/>
          <w:rtl w:val="0"/>
        </w:rPr>
        <w:t xml:space="preserve"> Vice Ordförande </w:t>
      </w:r>
      <w:r w:rsidDel="00000000" w:rsidR="00000000" w:rsidRPr="00000000">
        <w:rPr>
          <w:rFonts w:ascii="Garamond" w:cs="Garamond" w:eastAsia="Garamond" w:hAnsi="Garamond"/>
          <w:color w:val="1f1f1f"/>
          <w:sz w:val="24"/>
          <w:szCs w:val="24"/>
          <w:rtl w:val="0"/>
        </w:rPr>
        <w:t xml:space="preserve">ska gå till en ledamot som  är engagerad i styrelsens verksamhet, vill lära sig mer om </w:t>
      </w:r>
      <w:r w:rsidDel="00000000" w:rsidR="00000000" w:rsidRPr="00000000">
        <w:rPr>
          <w:rFonts w:ascii="Garamond" w:cs="Garamond" w:eastAsia="Garamond" w:hAnsi="Garamond"/>
          <w:color w:val="1f1f1f"/>
          <w:sz w:val="24"/>
          <w:szCs w:val="24"/>
          <w:rtl w:val="0"/>
        </w:rPr>
        <w:t xml:space="preserve">ordförandeparets</w:t>
      </w:r>
      <w:r w:rsidDel="00000000" w:rsidR="00000000" w:rsidRPr="00000000">
        <w:rPr>
          <w:rFonts w:ascii="Garamond" w:cs="Garamond" w:eastAsia="Garamond" w:hAnsi="Garamond"/>
          <w:color w:val="1f1f1f"/>
          <w:sz w:val="24"/>
          <w:szCs w:val="24"/>
          <w:rtl w:val="0"/>
        </w:rPr>
        <w:t xml:space="preserve"> uppgifter, utvecklas inom organisationen samt styrelsens arbete och som i framtiden eventuellt kan tänka sig att anta en av </w:t>
      </w:r>
      <w:r w:rsidDel="00000000" w:rsidR="00000000" w:rsidRPr="00000000">
        <w:rPr>
          <w:rFonts w:ascii="Garamond" w:cs="Garamond" w:eastAsia="Garamond" w:hAnsi="Garamond"/>
          <w:color w:val="1f1f1f"/>
          <w:sz w:val="24"/>
          <w:szCs w:val="24"/>
          <w:rtl w:val="0"/>
        </w:rPr>
        <w:t xml:space="preserve">ordförandeparets</w:t>
      </w:r>
      <w:r w:rsidDel="00000000" w:rsidR="00000000" w:rsidRPr="00000000">
        <w:rPr>
          <w:rFonts w:ascii="Garamond" w:cs="Garamond" w:eastAsia="Garamond" w:hAnsi="Garamond"/>
          <w:color w:val="1f1f1f"/>
          <w:sz w:val="24"/>
          <w:szCs w:val="24"/>
          <w:rtl w:val="0"/>
        </w:rPr>
        <w:t xml:space="preserve"> poster. Positionen är ämnad att vara en position för upplärning där styrelsemedlemmen får inblick i </w:t>
      </w:r>
      <w:r w:rsidDel="00000000" w:rsidR="00000000" w:rsidRPr="00000000">
        <w:rPr>
          <w:rFonts w:ascii="Garamond" w:cs="Garamond" w:eastAsia="Garamond" w:hAnsi="Garamond"/>
          <w:color w:val="1f1f1f"/>
          <w:sz w:val="24"/>
          <w:szCs w:val="24"/>
          <w:rtl w:val="0"/>
        </w:rPr>
        <w:t xml:space="preserve">ordförandeparets</w:t>
      </w:r>
      <w:r w:rsidDel="00000000" w:rsidR="00000000" w:rsidRPr="00000000">
        <w:rPr>
          <w:rFonts w:ascii="Garamond" w:cs="Garamond" w:eastAsia="Garamond" w:hAnsi="Garamond"/>
          <w:color w:val="1f1f1f"/>
          <w:sz w:val="24"/>
          <w:szCs w:val="24"/>
          <w:rtl w:val="0"/>
        </w:rPr>
        <w:t xml:space="preserve"> arbete och får läras in i uppgifterna. Detta tror vi kommer gynna styrelsen då vi utökar styrelsemedlemmarnas kunskap och bereder vägen för framtida kompetenta </w:t>
      </w:r>
      <w:r w:rsidDel="00000000" w:rsidR="00000000" w:rsidRPr="00000000">
        <w:rPr>
          <w:rFonts w:ascii="Garamond" w:cs="Garamond" w:eastAsia="Garamond" w:hAnsi="Garamond"/>
          <w:color w:val="1f1f1f"/>
          <w:sz w:val="24"/>
          <w:szCs w:val="24"/>
          <w:rtl w:val="0"/>
        </w:rPr>
        <w:t xml:space="preserve">ordförandepar.</w:t>
      </w:r>
      <w:r w:rsidDel="00000000" w:rsidR="00000000" w:rsidRPr="00000000">
        <w:rPr>
          <w:rFonts w:ascii="Garamond" w:cs="Garamond" w:eastAsia="Garamond" w:hAnsi="Garamond"/>
          <w:color w:val="1f1f1f"/>
          <w:sz w:val="24"/>
          <w:szCs w:val="24"/>
          <w:rtl w:val="0"/>
        </w:rPr>
        <w:t xml:space="preserve"> </w:t>
      </w:r>
    </w:p>
    <w:p w:rsidR="00000000" w:rsidDel="00000000" w:rsidP="00000000" w:rsidRDefault="00000000" w:rsidRPr="00000000" w14:paraId="00000006">
      <w:pPr>
        <w:rPr>
          <w:rFonts w:ascii="Garamond" w:cs="Garamond" w:eastAsia="Garamond" w:hAnsi="Garamond"/>
          <w:color w:val="1f1f1f"/>
          <w:sz w:val="24"/>
          <w:szCs w:val="24"/>
          <w:highlight w:val="yellow"/>
        </w:rPr>
      </w:pPr>
      <w:r w:rsidDel="00000000" w:rsidR="00000000" w:rsidRPr="00000000">
        <w:rPr>
          <w:rtl w:val="0"/>
        </w:rPr>
      </w:r>
    </w:p>
    <w:p w:rsidR="00000000" w:rsidDel="00000000" w:rsidP="00000000" w:rsidRDefault="00000000" w:rsidRPr="00000000" w14:paraId="00000007">
      <w:pPr>
        <w:rPr>
          <w:rFonts w:ascii="Garamond" w:cs="Garamond" w:eastAsia="Garamond" w:hAnsi="Garamond"/>
          <w:color w:val="1f1f1f"/>
          <w:sz w:val="24"/>
          <w:szCs w:val="24"/>
        </w:rPr>
      </w:pPr>
      <w:r w:rsidDel="00000000" w:rsidR="00000000" w:rsidRPr="00000000">
        <w:rPr>
          <w:rFonts w:ascii="Garamond" w:cs="Garamond" w:eastAsia="Garamond" w:hAnsi="Garamond"/>
          <w:color w:val="1f1f1f"/>
          <w:sz w:val="24"/>
          <w:szCs w:val="24"/>
          <w:rtl w:val="0"/>
        </w:rPr>
        <w:t xml:space="preserve">Därför vill styrelsen ändra §7 Styrelse i stadgarna för att reflektera denna ändring.</w:t>
      </w:r>
    </w:p>
    <w:p w:rsidR="00000000" w:rsidDel="00000000" w:rsidP="00000000" w:rsidRDefault="00000000" w:rsidRPr="00000000" w14:paraId="00000008">
      <w:pPr>
        <w:rPr>
          <w:rFonts w:ascii="Garamond" w:cs="Garamond" w:eastAsia="Garamond" w:hAnsi="Garamond"/>
          <w:color w:val="1f1f1f"/>
          <w:sz w:val="24"/>
          <w:szCs w:val="24"/>
          <w:highlight w:val="yellow"/>
        </w:rPr>
      </w:pPr>
      <w:r w:rsidDel="00000000" w:rsidR="00000000" w:rsidRPr="00000000">
        <w:rPr>
          <w:rtl w:val="0"/>
        </w:rPr>
      </w:r>
    </w:p>
    <w:p w:rsidR="00000000" w:rsidDel="00000000" w:rsidP="00000000" w:rsidRDefault="00000000" w:rsidRPr="00000000" w14:paraId="00000009">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Därför föreslår styrelsen att årsmötet beslutar</w:t>
      </w:r>
    </w:p>
    <w:p w:rsidR="00000000" w:rsidDel="00000000" w:rsidP="00000000" w:rsidRDefault="00000000" w:rsidRPr="00000000" w14:paraId="0000000A">
      <w:pPr>
        <w:rPr>
          <w:rFonts w:ascii="Garamond" w:cs="Garamond" w:eastAsia="Garamond" w:hAnsi="Garamond"/>
          <w:color w:val="1f1f1f"/>
          <w:sz w:val="24"/>
          <w:szCs w:val="24"/>
        </w:rPr>
      </w:pPr>
      <w:r w:rsidDel="00000000" w:rsidR="00000000" w:rsidRPr="00000000">
        <w:rPr>
          <w:rFonts w:ascii="Garamond" w:cs="Garamond" w:eastAsia="Garamond" w:hAnsi="Garamond"/>
          <w:b w:val="1"/>
          <w:sz w:val="24"/>
          <w:szCs w:val="24"/>
          <w:rtl w:val="0"/>
        </w:rPr>
        <w:t xml:space="preserve">ATT</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1f1f1f"/>
          <w:sz w:val="24"/>
          <w:szCs w:val="24"/>
          <w:rtl w:val="0"/>
        </w:rPr>
        <w:t xml:space="preserve">anta de föreslagna ändringarna till §7 Styrelse där den </w:t>
      </w:r>
      <w:r w:rsidDel="00000000" w:rsidR="00000000" w:rsidRPr="00000000">
        <w:rPr>
          <w:rFonts w:ascii="Garamond" w:cs="Garamond" w:eastAsia="Garamond" w:hAnsi="Garamond"/>
          <w:b w:val="1"/>
          <w:color w:val="1f1f1f"/>
          <w:sz w:val="24"/>
          <w:szCs w:val="24"/>
          <w:rtl w:val="0"/>
        </w:rPr>
        <w:t xml:space="preserve">fetmarkerade </w:t>
      </w:r>
      <w:r w:rsidDel="00000000" w:rsidR="00000000" w:rsidRPr="00000000">
        <w:rPr>
          <w:rFonts w:ascii="Garamond" w:cs="Garamond" w:eastAsia="Garamond" w:hAnsi="Garamond"/>
          <w:color w:val="1f1f1f"/>
          <w:sz w:val="24"/>
          <w:szCs w:val="24"/>
          <w:rtl w:val="0"/>
        </w:rPr>
        <w:t xml:space="preserve">texten åsyftar tillägg, enligt följande: </w:t>
      </w:r>
    </w:p>
    <w:p w:rsidR="00000000" w:rsidDel="00000000" w:rsidP="00000000" w:rsidRDefault="00000000" w:rsidRPr="00000000" w14:paraId="0000000B">
      <w:pPr>
        <w:spacing w:line="36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“Distriktsstyrelsen utser inom sig </w:t>
      </w:r>
      <w:r w:rsidDel="00000000" w:rsidR="00000000" w:rsidRPr="00000000">
        <w:rPr>
          <w:rFonts w:ascii="Garamond" w:cs="Garamond" w:eastAsia="Garamond" w:hAnsi="Garamond"/>
          <w:b w:val="1"/>
          <w:sz w:val="24"/>
          <w:szCs w:val="24"/>
          <w:rtl w:val="0"/>
        </w:rPr>
        <w:t xml:space="preserve">andre vice ordförande, </w:t>
      </w:r>
      <w:r w:rsidDel="00000000" w:rsidR="00000000" w:rsidRPr="00000000">
        <w:rPr>
          <w:rFonts w:ascii="Garamond" w:cs="Garamond" w:eastAsia="Garamond" w:hAnsi="Garamond"/>
          <w:sz w:val="24"/>
          <w:szCs w:val="24"/>
          <w:rtl w:val="0"/>
        </w:rPr>
        <w:t xml:space="preserve">sekreterare och kassör, och inom sig eller utom sig utses firmatecknare, som tecknar firma var för sig.  Distriktsstyrelsen sammankallas av distriktsordförande eller på dennes uppdrag. Distriktsstyrelsen är beslutsmässig då minst 2 ordinarie ledamöter samt presidial är närvarande. Distriktsordförande, vice distriktsordförande </w:t>
      </w:r>
      <w:r w:rsidDel="00000000" w:rsidR="00000000" w:rsidRPr="00000000">
        <w:rPr>
          <w:rFonts w:ascii="Garamond" w:cs="Garamond" w:eastAsia="Garamond" w:hAnsi="Garamond"/>
          <w:b w:val="1"/>
          <w:sz w:val="24"/>
          <w:szCs w:val="24"/>
          <w:rtl w:val="0"/>
        </w:rPr>
        <w:t xml:space="preserve">och andre vice ordförande </w:t>
      </w:r>
      <w:r w:rsidDel="00000000" w:rsidR="00000000" w:rsidRPr="00000000">
        <w:rPr>
          <w:rFonts w:ascii="Garamond" w:cs="Garamond" w:eastAsia="Garamond" w:hAnsi="Garamond"/>
          <w:sz w:val="24"/>
          <w:szCs w:val="24"/>
          <w:rtl w:val="0"/>
        </w:rPr>
        <w:t xml:space="preserve">utgör tillsammans distriktspresidiet.</w:t>
      </w:r>
    </w:p>
    <w:p w:rsidR="00000000" w:rsidDel="00000000" w:rsidP="00000000" w:rsidRDefault="00000000" w:rsidRPr="00000000" w14:paraId="0000000C">
      <w:pPr>
        <w:spacing w:line="36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Då både ordförande och vice ordförande närvarar har vice ordförande istället ledamotsfunktion </w:t>
      </w:r>
      <w:r w:rsidDel="00000000" w:rsidR="00000000" w:rsidRPr="00000000">
        <w:rPr>
          <w:rFonts w:ascii="Garamond" w:cs="Garamond" w:eastAsia="Garamond" w:hAnsi="Garamond"/>
          <w:b w:val="1"/>
          <w:sz w:val="24"/>
          <w:szCs w:val="24"/>
          <w:rtl w:val="0"/>
        </w:rPr>
        <w:t xml:space="preserve">och då både ordförande eller vice ordförande närvarar har andre vice ordförande istället ledamotsfunktion.</w:t>
      </w:r>
    </w:p>
    <w:p w:rsidR="00000000" w:rsidDel="00000000" w:rsidP="00000000" w:rsidRDefault="00000000" w:rsidRPr="00000000" w14:paraId="0000000D">
      <w:pPr>
        <w:spacing w:line="36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Andre vice ordförande väljs varje år på styrelsens konstituerande möte efter ordinarie årsmöte.</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0E">
      <w:pPr>
        <w:rPr>
          <w:rFonts w:ascii="Garamond" w:cs="Garamond" w:eastAsia="Garamond" w:hAnsi="Garamond"/>
          <w:color w:val="1f1f1f"/>
          <w:sz w:val="24"/>
          <w:szCs w:val="24"/>
        </w:rPr>
      </w:pPr>
      <w:r w:rsidDel="00000000" w:rsidR="00000000" w:rsidRPr="00000000">
        <w:rPr>
          <w:rtl w:val="0"/>
        </w:rPr>
      </w:r>
    </w:p>
    <w:p w:rsidR="00000000" w:rsidDel="00000000" w:rsidP="00000000" w:rsidRDefault="00000000" w:rsidRPr="00000000" w14:paraId="0000000F">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0">
      <w:pPr>
        <w:rPr>
          <w:rFonts w:ascii="Garamond" w:cs="Garamond" w:eastAsia="Garamond" w:hAnsi="Garamond"/>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drawing>
        <wp:anchor allowOverlap="1" behindDoc="0" distB="0" distT="0" distL="114300" distR="114300" hidden="0" layoutInCell="1" locked="0" relativeHeight="0" simplePos="0">
          <wp:simplePos x="0" y="0"/>
          <wp:positionH relativeFrom="page">
            <wp:posOffset>6660000</wp:posOffset>
          </wp:positionH>
          <wp:positionV relativeFrom="page">
            <wp:posOffset>180000</wp:posOffset>
          </wp:positionV>
          <wp:extent cx="680400" cy="1260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5746" r="0" t="3205"/>
                  <a:stretch>
                    <a:fillRect/>
                  </a:stretch>
                </pic:blipFill>
                <pic:spPr>
                  <a:xfrm>
                    <a:off x="0" y="0"/>
                    <a:ext cx="680400" cy="1260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